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D1C1" w14:textId="3DEE98F2" w:rsidR="001C7761" w:rsidRPr="00D22D73" w:rsidRDefault="001C7761" w:rsidP="002F6A1E">
      <w:pPr>
        <w:snapToGrid w:val="0"/>
        <w:rPr>
          <w:rFonts w:ascii="ＭＳ ゴシック" w:eastAsia="ＭＳ ゴシック" w:hAnsi="ＭＳ ゴシック"/>
          <w:color w:val="000000" w:themeColor="text1"/>
          <w:sz w:val="22"/>
          <w:szCs w:val="24"/>
        </w:rPr>
      </w:pPr>
      <w:r>
        <w:rPr>
          <w:rFonts w:hAnsi="ＭＳ 明朝" w:hint="eastAsia"/>
          <w:color w:val="000000" w:themeColor="text1"/>
          <w:sz w:val="22"/>
          <w:szCs w:val="21"/>
        </w:rPr>
        <w:t>（</w:t>
      </w:r>
      <w:r w:rsidRPr="00D22D73">
        <w:rPr>
          <w:rFonts w:hAnsi="ＭＳ 明朝" w:hint="eastAsia"/>
          <w:color w:val="000000" w:themeColor="text1"/>
          <w:sz w:val="22"/>
          <w:szCs w:val="21"/>
        </w:rPr>
        <w:t>様式</w:t>
      </w:r>
      <w:r>
        <w:rPr>
          <w:rFonts w:ascii="ＭＳ 明朝" w:hAnsi="ＭＳ 明朝" w:hint="eastAsia"/>
          <w:color w:val="000000" w:themeColor="text1"/>
          <w:sz w:val="22"/>
          <w:szCs w:val="21"/>
        </w:rPr>
        <w:t>３）</w:t>
      </w:r>
      <w:r w:rsidRPr="00D22D73">
        <w:rPr>
          <w:rFonts w:hAnsi="ＭＳ 明朝" w:hint="eastAsia"/>
          <w:color w:val="000000" w:themeColor="text1"/>
          <w:sz w:val="22"/>
          <w:szCs w:val="21"/>
        </w:rPr>
        <w:t xml:space="preserve">　　　　　　　　　　　　　　　　　　　　　　　　　　　　　</w:t>
      </w:r>
    </w:p>
    <w:p w14:paraId="10D10F8C" w14:textId="77777777" w:rsidR="001C7761" w:rsidRPr="00D22D73" w:rsidRDefault="001C7761" w:rsidP="001C7761">
      <w:pPr>
        <w:widowControl/>
        <w:jc w:val="center"/>
        <w:rPr>
          <w:rFonts w:ascii="ＭＳ ゴシック" w:eastAsia="ＭＳ ゴシック" w:hAnsi="ＭＳ ゴシック"/>
          <w:b/>
          <w:color w:val="000000" w:themeColor="text1"/>
          <w:sz w:val="24"/>
          <w:szCs w:val="21"/>
        </w:rPr>
      </w:pPr>
      <w:bookmarkStart w:id="0"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0"/>
    </w:p>
    <w:p w14:paraId="3F4E3857" w14:textId="77777777" w:rsidR="001C7761" w:rsidRPr="00D22D73" w:rsidRDefault="001C7761" w:rsidP="001C7761">
      <w:pPr>
        <w:rPr>
          <w:color w:val="000000" w:themeColor="text1"/>
          <w:kern w:val="0"/>
          <w:sz w:val="22"/>
        </w:rPr>
      </w:pPr>
    </w:p>
    <w:p w14:paraId="36D42A36" w14:textId="6D191070" w:rsidR="001C7761" w:rsidRPr="00D22D73" w:rsidRDefault="001C7761" w:rsidP="001C7761">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046433D6" w14:textId="3BEF9819" w:rsidR="001C7761" w:rsidRPr="001C7761" w:rsidRDefault="001C7761" w:rsidP="001C7761">
      <w:pPr>
        <w:rPr>
          <w:color w:val="000000" w:themeColor="text1"/>
          <w:sz w:val="22"/>
        </w:rPr>
      </w:pPr>
      <w:r>
        <w:rPr>
          <w:rFonts w:hint="eastAsia"/>
          <w:color w:val="000000" w:themeColor="text1"/>
          <w:sz w:val="22"/>
        </w:rPr>
        <w:t xml:space="preserve">　</w:t>
      </w:r>
    </w:p>
    <w:p w14:paraId="13254088" w14:textId="76A2C1C2" w:rsidR="001C7761" w:rsidRPr="00D22D73" w:rsidRDefault="001C7761" w:rsidP="001C7761">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17296631" w14:textId="77777777" w:rsidR="001C7761" w:rsidRPr="00D22D73" w:rsidRDefault="001C7761" w:rsidP="001C7761">
      <w:pPr>
        <w:jc w:val="left"/>
        <w:rPr>
          <w:color w:val="000000" w:themeColor="text1"/>
          <w:sz w:val="22"/>
          <w:u w:val="dotted"/>
        </w:rPr>
      </w:pPr>
    </w:p>
    <w:p w14:paraId="2A4235E7" w14:textId="4931F811" w:rsidR="001C7761" w:rsidRPr="00D22D73" w:rsidRDefault="001C7761" w:rsidP="001C7761">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491A9910" w14:textId="77777777" w:rsidR="001C7761" w:rsidRPr="00D22D73" w:rsidRDefault="001C7761" w:rsidP="001C7761">
      <w:pPr>
        <w:widowControl/>
        <w:wordWrap w:val="0"/>
        <w:ind w:right="879"/>
        <w:rPr>
          <w:rFonts w:hAnsi="ＭＳ 明朝"/>
          <w:color w:val="000000" w:themeColor="text1"/>
          <w:sz w:val="22"/>
        </w:rPr>
      </w:pPr>
    </w:p>
    <w:p w14:paraId="1C6ED2DB" w14:textId="77777777" w:rsidR="001C7761" w:rsidRPr="00D22D73" w:rsidRDefault="001C7761" w:rsidP="001C7761">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629BDF71" w14:textId="77777777" w:rsidR="001C7761" w:rsidRPr="00D22D73" w:rsidRDefault="001C7761" w:rsidP="001C7761">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Look w:val="04A0" w:firstRow="1" w:lastRow="0" w:firstColumn="1" w:lastColumn="0" w:noHBand="0" w:noVBand="1"/>
      </w:tblPr>
      <w:tblGrid>
        <w:gridCol w:w="1271"/>
        <w:gridCol w:w="5528"/>
        <w:gridCol w:w="2828"/>
      </w:tblGrid>
      <w:tr w:rsidR="001C7761" w:rsidRPr="00D22D73" w14:paraId="3B0D31DB" w14:textId="77777777" w:rsidTr="00857C4C">
        <w:trPr>
          <w:trHeight w:val="117"/>
        </w:trPr>
        <w:tc>
          <w:tcPr>
            <w:tcW w:w="1271" w:type="dxa"/>
            <w:tcBorders>
              <w:bottom w:val="double" w:sz="4" w:space="0" w:color="auto"/>
            </w:tcBorders>
            <w:vAlign w:val="center"/>
          </w:tcPr>
          <w:p w14:paraId="10D7E19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評価項目</w:t>
            </w:r>
          </w:p>
        </w:tc>
        <w:tc>
          <w:tcPr>
            <w:tcW w:w="5528" w:type="dxa"/>
            <w:tcBorders>
              <w:bottom w:val="double" w:sz="4" w:space="0" w:color="auto"/>
            </w:tcBorders>
            <w:vAlign w:val="center"/>
          </w:tcPr>
          <w:p w14:paraId="44F755F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申告内容</w:t>
            </w:r>
          </w:p>
        </w:tc>
        <w:tc>
          <w:tcPr>
            <w:tcW w:w="2828" w:type="dxa"/>
            <w:tcBorders>
              <w:bottom w:val="double" w:sz="4" w:space="0" w:color="auto"/>
            </w:tcBorders>
            <w:vAlign w:val="center"/>
          </w:tcPr>
          <w:p w14:paraId="5FAAEB2E"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添付書類（写）</w:t>
            </w:r>
          </w:p>
        </w:tc>
      </w:tr>
      <w:tr w:rsidR="001C7761" w:rsidRPr="00D22D73" w14:paraId="314D900F" w14:textId="77777777" w:rsidTr="00857C4C">
        <w:trPr>
          <w:trHeight w:val="215"/>
        </w:trPr>
        <w:tc>
          <w:tcPr>
            <w:tcW w:w="1271" w:type="dxa"/>
            <w:vMerge w:val="restart"/>
            <w:tcBorders>
              <w:top w:val="double" w:sz="4" w:space="0" w:color="auto"/>
              <w:right w:val="inset" w:sz="6" w:space="0" w:color="auto"/>
            </w:tcBorders>
          </w:tcPr>
          <w:p w14:paraId="6BAEF1F3" w14:textId="21068C97" w:rsidR="001C7761" w:rsidRPr="00D22D73" w:rsidRDefault="001C7761" w:rsidP="00857C4C">
            <w:pPr>
              <w:spacing w:line="0" w:lineRule="atLeast"/>
              <w:rPr>
                <w:color w:val="000000" w:themeColor="text1"/>
                <w:sz w:val="22"/>
              </w:rPr>
            </w:pPr>
            <w:r w:rsidRPr="00D22D73">
              <w:rPr>
                <w:rFonts w:hint="eastAsia"/>
                <w:color w:val="000000" w:themeColor="text1"/>
                <w:sz w:val="22"/>
              </w:rPr>
              <w:t>環境に配慮した事業活動</w:t>
            </w:r>
          </w:p>
        </w:tc>
        <w:tc>
          <w:tcPr>
            <w:tcW w:w="5528" w:type="dxa"/>
            <w:tcBorders>
              <w:top w:val="double" w:sz="4" w:space="0" w:color="auto"/>
              <w:left w:val="inset" w:sz="6" w:space="0" w:color="auto"/>
              <w:bottom w:val="dotted" w:sz="4" w:space="0" w:color="auto"/>
            </w:tcBorders>
            <w:vAlign w:val="center"/>
          </w:tcPr>
          <w:p w14:paraId="3184DE4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ＩＳＯ１４００１の認証</w:t>
            </w:r>
          </w:p>
        </w:tc>
        <w:tc>
          <w:tcPr>
            <w:tcW w:w="2828" w:type="dxa"/>
            <w:tcBorders>
              <w:top w:val="double" w:sz="4" w:space="0" w:color="auto"/>
              <w:bottom w:val="dotted" w:sz="4" w:space="0" w:color="auto"/>
            </w:tcBorders>
            <w:vAlign w:val="center"/>
          </w:tcPr>
          <w:p w14:paraId="515126E2"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5EF43244" w14:textId="77777777" w:rsidTr="00857C4C">
        <w:trPr>
          <w:trHeight w:val="241"/>
        </w:trPr>
        <w:tc>
          <w:tcPr>
            <w:tcW w:w="1271" w:type="dxa"/>
            <w:vMerge/>
            <w:tcBorders>
              <w:right w:val="inset" w:sz="6" w:space="0" w:color="auto"/>
            </w:tcBorders>
          </w:tcPr>
          <w:p w14:paraId="079C4EC4"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dotted" w:sz="4" w:space="0" w:color="auto"/>
            </w:tcBorders>
            <w:vAlign w:val="center"/>
          </w:tcPr>
          <w:p w14:paraId="12867B57"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エコアクション２１の認証</w:t>
            </w:r>
          </w:p>
        </w:tc>
        <w:tc>
          <w:tcPr>
            <w:tcW w:w="2828" w:type="dxa"/>
            <w:tcBorders>
              <w:top w:val="dotted" w:sz="4" w:space="0" w:color="auto"/>
              <w:bottom w:val="dotted" w:sz="4" w:space="0" w:color="auto"/>
            </w:tcBorders>
            <w:vAlign w:val="center"/>
          </w:tcPr>
          <w:p w14:paraId="4C366CA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登録・承認証</w:t>
            </w:r>
          </w:p>
        </w:tc>
      </w:tr>
      <w:tr w:rsidR="001C7761" w:rsidRPr="00D22D73" w14:paraId="719587B2" w14:textId="77777777" w:rsidTr="00857C4C">
        <w:trPr>
          <w:trHeight w:val="261"/>
        </w:trPr>
        <w:tc>
          <w:tcPr>
            <w:tcW w:w="1271" w:type="dxa"/>
            <w:vMerge/>
            <w:tcBorders>
              <w:right w:val="inset" w:sz="6" w:space="0" w:color="auto"/>
            </w:tcBorders>
          </w:tcPr>
          <w:p w14:paraId="5939397C"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dotted" w:sz="4" w:space="0" w:color="auto"/>
            </w:tcBorders>
            <w:vAlign w:val="center"/>
          </w:tcPr>
          <w:p w14:paraId="035F41A3"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ＫＥＳの認証</w:t>
            </w:r>
          </w:p>
        </w:tc>
        <w:tc>
          <w:tcPr>
            <w:tcW w:w="2828" w:type="dxa"/>
            <w:tcBorders>
              <w:top w:val="dotted" w:sz="4" w:space="0" w:color="auto"/>
              <w:bottom w:val="dotted" w:sz="4" w:space="0" w:color="auto"/>
            </w:tcBorders>
            <w:vAlign w:val="center"/>
          </w:tcPr>
          <w:p w14:paraId="7865B9C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2A420108" w14:textId="77777777" w:rsidTr="00857C4C">
        <w:trPr>
          <w:trHeight w:val="139"/>
        </w:trPr>
        <w:tc>
          <w:tcPr>
            <w:tcW w:w="1271" w:type="dxa"/>
            <w:vMerge/>
            <w:tcBorders>
              <w:right w:val="inset" w:sz="6" w:space="0" w:color="auto"/>
            </w:tcBorders>
          </w:tcPr>
          <w:p w14:paraId="1083A7AF"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single" w:sz="4" w:space="0" w:color="auto"/>
            </w:tcBorders>
            <w:vAlign w:val="center"/>
          </w:tcPr>
          <w:p w14:paraId="25C4AD55"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エコステージの認証</w:t>
            </w:r>
          </w:p>
        </w:tc>
        <w:tc>
          <w:tcPr>
            <w:tcW w:w="2828" w:type="dxa"/>
            <w:tcBorders>
              <w:top w:val="dotted" w:sz="4" w:space="0" w:color="auto"/>
              <w:bottom w:val="single" w:sz="4" w:space="0" w:color="auto"/>
            </w:tcBorders>
            <w:vAlign w:val="center"/>
          </w:tcPr>
          <w:p w14:paraId="053A57A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1C7761" w:rsidRPr="00D22D73" w14:paraId="7D569D61" w14:textId="77777777" w:rsidTr="00857C4C">
        <w:trPr>
          <w:trHeight w:val="181"/>
        </w:trPr>
        <w:tc>
          <w:tcPr>
            <w:tcW w:w="1271" w:type="dxa"/>
            <w:vMerge/>
            <w:tcBorders>
              <w:right w:val="inset" w:sz="6" w:space="0" w:color="auto"/>
            </w:tcBorders>
          </w:tcPr>
          <w:p w14:paraId="412E5571"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single" w:sz="4" w:space="0" w:color="auto"/>
            </w:tcBorders>
            <w:vAlign w:val="center"/>
          </w:tcPr>
          <w:p w14:paraId="2990991C" w14:textId="77777777" w:rsidR="001C7761" w:rsidRPr="00D22D73" w:rsidRDefault="001C7761" w:rsidP="00857C4C">
            <w:pPr>
              <w:pStyle w:val="aff0"/>
              <w:numPr>
                <w:ilvl w:val="0"/>
                <w:numId w:val="8"/>
              </w:numPr>
              <w:spacing w:line="0" w:lineRule="atLeast"/>
              <w:ind w:leftChars="0"/>
              <w:rPr>
                <w:color w:val="000000" w:themeColor="text1"/>
                <w:sz w:val="22"/>
              </w:rPr>
            </w:pPr>
            <w:r>
              <w:rPr>
                <w:rFonts w:hint="eastAsia"/>
                <w:color w:val="000000" w:themeColor="text1"/>
                <w:sz w:val="22"/>
              </w:rPr>
              <w:t>自動車エコ事業所の認定</w:t>
            </w:r>
          </w:p>
        </w:tc>
        <w:tc>
          <w:tcPr>
            <w:tcW w:w="2828" w:type="dxa"/>
            <w:tcBorders>
              <w:top w:val="dotted" w:sz="4" w:space="0" w:color="auto"/>
              <w:bottom w:val="single" w:sz="4" w:space="0" w:color="auto"/>
            </w:tcBorders>
            <w:vAlign w:val="center"/>
          </w:tcPr>
          <w:p w14:paraId="2B4E7E78" w14:textId="77777777" w:rsidR="001C7761" w:rsidRPr="00D22D73" w:rsidRDefault="001C7761" w:rsidP="00857C4C">
            <w:pPr>
              <w:pStyle w:val="aff0"/>
              <w:numPr>
                <w:ilvl w:val="0"/>
                <w:numId w:val="8"/>
              </w:numPr>
              <w:spacing w:line="0" w:lineRule="atLeast"/>
              <w:ind w:leftChars="0"/>
              <w:rPr>
                <w:color w:val="000000" w:themeColor="text1"/>
                <w:sz w:val="22"/>
              </w:rPr>
            </w:pPr>
            <w:r>
              <w:rPr>
                <w:rFonts w:hint="eastAsia"/>
                <w:color w:val="000000" w:themeColor="text1"/>
                <w:sz w:val="22"/>
              </w:rPr>
              <w:t>認定書</w:t>
            </w:r>
          </w:p>
        </w:tc>
      </w:tr>
      <w:tr w:rsidR="001C7761" w:rsidRPr="00D22D73" w14:paraId="1DCA943A" w14:textId="77777777" w:rsidTr="00857C4C">
        <w:trPr>
          <w:trHeight w:val="307"/>
        </w:trPr>
        <w:tc>
          <w:tcPr>
            <w:tcW w:w="1271" w:type="dxa"/>
            <w:vMerge w:val="restart"/>
          </w:tcPr>
          <w:p w14:paraId="058D4B30" w14:textId="6E626D7A" w:rsidR="001C7761" w:rsidRPr="00D22D73" w:rsidRDefault="001C7761" w:rsidP="00857C4C">
            <w:pPr>
              <w:spacing w:line="0" w:lineRule="atLeast"/>
              <w:rPr>
                <w:color w:val="000000" w:themeColor="text1"/>
                <w:sz w:val="22"/>
              </w:rPr>
            </w:pPr>
            <w:r w:rsidRPr="00D22D73">
              <w:rPr>
                <w:rFonts w:hint="eastAsia"/>
                <w:color w:val="000000" w:themeColor="text1"/>
                <w:sz w:val="22"/>
              </w:rPr>
              <w:t>障害者等への就業支援</w:t>
            </w:r>
          </w:p>
        </w:tc>
        <w:tc>
          <w:tcPr>
            <w:tcW w:w="5528" w:type="dxa"/>
            <w:tcBorders>
              <w:bottom w:val="nil"/>
            </w:tcBorders>
            <w:vAlign w:val="center"/>
          </w:tcPr>
          <w:p w14:paraId="188A221E" w14:textId="4148EB86" w:rsidR="001C7761" w:rsidRPr="00D22D73" w:rsidRDefault="009F6A8E" w:rsidP="00857C4C">
            <w:pPr>
              <w:pStyle w:val="aff0"/>
              <w:numPr>
                <w:ilvl w:val="0"/>
                <w:numId w:val="8"/>
              </w:numPr>
              <w:spacing w:line="0" w:lineRule="atLeast"/>
              <w:ind w:leftChars="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59264" behindDoc="0" locked="0" layoutInCell="1" allowOverlap="1" wp14:anchorId="7CE7F08B" wp14:editId="1A9FED47">
                      <wp:simplePos x="0" y="0"/>
                      <wp:positionH relativeFrom="column">
                        <wp:posOffset>69215</wp:posOffset>
                      </wp:positionH>
                      <wp:positionV relativeFrom="paragraph">
                        <wp:posOffset>142875</wp:posOffset>
                      </wp:positionV>
                      <wp:extent cx="5715" cy="744855"/>
                      <wp:effectExtent l="0" t="0" r="32385" b="36195"/>
                      <wp:wrapNone/>
                      <wp:docPr id="1" name="直線コネクタ 1"/>
                      <wp:cNvGraphicFramePr/>
                      <a:graphic xmlns:a="http://schemas.openxmlformats.org/drawingml/2006/main">
                        <a:graphicData uri="http://schemas.microsoft.com/office/word/2010/wordprocessingShape">
                          <wps:wsp>
                            <wps:cNvCnPr/>
                            <wps:spPr>
                              <a:xfrm flipH="1">
                                <a:off x="0" y="0"/>
                                <a:ext cx="5715" cy="7448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15A9F12"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25pt" to="5.9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" strokecolor="windowText"/>
                  </w:pict>
                </mc:Fallback>
              </mc:AlternateContent>
            </w:r>
            <w:r w:rsidR="001C7761" w:rsidRPr="00D22D73">
              <w:rPr>
                <w:rFonts w:hint="eastAsia"/>
                <w:color w:val="000000" w:themeColor="text1"/>
                <w:sz w:val="22"/>
              </w:rPr>
              <w:t>障害者雇用状況の報告義務がある</w:t>
            </w:r>
          </w:p>
        </w:tc>
        <w:tc>
          <w:tcPr>
            <w:tcW w:w="2828" w:type="dxa"/>
            <w:tcBorders>
              <w:bottom w:val="nil"/>
            </w:tcBorders>
            <w:vAlign w:val="center"/>
          </w:tcPr>
          <w:p w14:paraId="064B9CCA" w14:textId="77777777" w:rsidR="001C7761" w:rsidRPr="00D22D73" w:rsidRDefault="001C7761" w:rsidP="00857C4C">
            <w:pPr>
              <w:spacing w:line="0" w:lineRule="atLeast"/>
              <w:rPr>
                <w:color w:val="000000" w:themeColor="text1"/>
                <w:sz w:val="22"/>
              </w:rPr>
            </w:pPr>
          </w:p>
        </w:tc>
      </w:tr>
      <w:tr w:rsidR="001C7761" w:rsidRPr="00D22D73" w14:paraId="522894D7" w14:textId="77777777" w:rsidTr="00857C4C">
        <w:trPr>
          <w:trHeight w:val="397"/>
        </w:trPr>
        <w:tc>
          <w:tcPr>
            <w:tcW w:w="1271" w:type="dxa"/>
            <w:vMerge/>
          </w:tcPr>
          <w:p w14:paraId="7FA53A4D" w14:textId="77777777" w:rsidR="001C7761" w:rsidRPr="00D22D73" w:rsidRDefault="001C7761" w:rsidP="00857C4C">
            <w:pPr>
              <w:spacing w:line="0" w:lineRule="atLeast"/>
              <w:rPr>
                <w:color w:val="000000" w:themeColor="text1"/>
                <w:sz w:val="22"/>
              </w:rPr>
            </w:pPr>
          </w:p>
        </w:tc>
        <w:tc>
          <w:tcPr>
            <w:tcW w:w="5528" w:type="dxa"/>
            <w:tcBorders>
              <w:top w:val="nil"/>
              <w:bottom w:val="dotted" w:sz="4" w:space="0" w:color="auto"/>
            </w:tcBorders>
            <w:vAlign w:val="center"/>
          </w:tcPr>
          <w:p w14:paraId="00BA95E3" w14:textId="44530DE5" w:rsidR="001C7761" w:rsidRPr="00D22D73" w:rsidRDefault="001C7761" w:rsidP="00857C4C">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1114C6F6" w14:textId="77777777" w:rsidR="001C7761" w:rsidRPr="00D22D73" w:rsidRDefault="001C7761" w:rsidP="00857C4C">
            <w:pPr>
              <w:spacing w:line="0" w:lineRule="atLeast"/>
              <w:ind w:firstLine="357"/>
              <w:rPr>
                <w:color w:val="000000" w:themeColor="text1"/>
                <w:sz w:val="22"/>
              </w:rPr>
            </w:pPr>
            <w:r w:rsidRPr="00D22D73">
              <w:rPr>
                <w:rFonts w:hint="eastAsia"/>
                <w:color w:val="000000" w:themeColor="text1"/>
                <w:sz w:val="22"/>
              </w:rPr>
              <w:t>労働者の数が４５．５人以上）</w:t>
            </w:r>
          </w:p>
        </w:tc>
        <w:tc>
          <w:tcPr>
            <w:tcW w:w="2828" w:type="dxa"/>
            <w:tcBorders>
              <w:top w:val="nil"/>
              <w:bottom w:val="dotted" w:sz="4" w:space="0" w:color="auto"/>
            </w:tcBorders>
          </w:tcPr>
          <w:p w14:paraId="65218643" w14:textId="77777777" w:rsidR="001C7761" w:rsidRPr="00D22D73" w:rsidRDefault="001C7761" w:rsidP="00857C4C">
            <w:pPr>
              <w:spacing w:line="0" w:lineRule="atLeast"/>
              <w:rPr>
                <w:color w:val="000000" w:themeColor="text1"/>
                <w:sz w:val="22"/>
              </w:rPr>
            </w:pPr>
          </w:p>
        </w:tc>
      </w:tr>
      <w:tr w:rsidR="001C7761" w:rsidRPr="00D22D73" w14:paraId="5FFB0DD3" w14:textId="77777777" w:rsidTr="00857C4C">
        <w:trPr>
          <w:trHeight w:val="307"/>
        </w:trPr>
        <w:tc>
          <w:tcPr>
            <w:tcW w:w="1271" w:type="dxa"/>
            <w:vMerge/>
          </w:tcPr>
          <w:p w14:paraId="79E2CBD3" w14:textId="77777777" w:rsidR="001C7761" w:rsidRPr="00D22D73" w:rsidRDefault="001C7761"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0CB2680C" w14:textId="77777777" w:rsidR="001C7761" w:rsidRPr="00D22D73" w:rsidRDefault="001C7761" w:rsidP="00857C4C">
            <w:pPr>
              <w:spacing w:line="0" w:lineRule="atLeast"/>
              <w:ind w:left="357"/>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0288" behindDoc="0" locked="0" layoutInCell="1" allowOverlap="1" wp14:anchorId="56CE1FE2" wp14:editId="12C5CF9A">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2D8BC04"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" strokecolor="windowText">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障害者法定雇用率を達成</w:t>
            </w:r>
          </w:p>
        </w:tc>
        <w:tc>
          <w:tcPr>
            <w:tcW w:w="2828" w:type="dxa"/>
            <w:tcBorders>
              <w:top w:val="dotted" w:sz="4" w:space="0" w:color="auto"/>
              <w:bottom w:val="dotted" w:sz="4" w:space="0" w:color="auto"/>
            </w:tcBorders>
            <w:vAlign w:val="center"/>
          </w:tcPr>
          <w:p w14:paraId="334E5AB8"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障害者雇用状況報告書</w:t>
            </w:r>
          </w:p>
        </w:tc>
      </w:tr>
      <w:tr w:rsidR="001C7761" w:rsidRPr="00D22D73" w14:paraId="47B37A9F" w14:textId="77777777" w:rsidTr="009F6A8E">
        <w:trPr>
          <w:trHeight w:val="231"/>
        </w:trPr>
        <w:tc>
          <w:tcPr>
            <w:tcW w:w="1271" w:type="dxa"/>
            <w:vMerge/>
          </w:tcPr>
          <w:p w14:paraId="3D4E2E58" w14:textId="77777777" w:rsidR="001C7761" w:rsidRPr="00D22D73" w:rsidRDefault="001C7761" w:rsidP="00857C4C">
            <w:pPr>
              <w:spacing w:line="0" w:lineRule="atLeast"/>
              <w:rPr>
                <w:color w:val="000000" w:themeColor="text1"/>
                <w:sz w:val="22"/>
              </w:rPr>
            </w:pPr>
          </w:p>
        </w:tc>
        <w:tc>
          <w:tcPr>
            <w:tcW w:w="5528" w:type="dxa"/>
            <w:tcBorders>
              <w:top w:val="dotted" w:sz="4" w:space="0" w:color="auto"/>
              <w:bottom w:val="single" w:sz="4" w:space="0" w:color="auto"/>
            </w:tcBorders>
            <w:vAlign w:val="center"/>
          </w:tcPr>
          <w:p w14:paraId="7B54C5E0" w14:textId="77777777" w:rsidR="001C7761" w:rsidRPr="00D22D73" w:rsidRDefault="001C7761" w:rsidP="00857C4C">
            <w:pPr>
              <w:spacing w:line="0" w:lineRule="atLeast"/>
              <w:ind w:left="36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1312" behindDoc="0" locked="0" layoutInCell="1" allowOverlap="1" wp14:anchorId="63233DA8" wp14:editId="5A014107">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03978CC"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" strokecolor="windowText">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障害者法定雇用率を未達成</w:t>
            </w:r>
          </w:p>
        </w:tc>
        <w:tc>
          <w:tcPr>
            <w:tcW w:w="2828" w:type="dxa"/>
            <w:tcBorders>
              <w:top w:val="dotted" w:sz="4" w:space="0" w:color="auto"/>
              <w:bottom w:val="single" w:sz="4" w:space="0" w:color="auto"/>
            </w:tcBorders>
            <w:vAlign w:val="center"/>
          </w:tcPr>
          <w:p w14:paraId="7E380F64"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なし</w:t>
            </w:r>
          </w:p>
        </w:tc>
      </w:tr>
      <w:tr w:rsidR="009F6A8E" w:rsidRPr="00D22D73" w14:paraId="28FAE78C" w14:textId="77777777" w:rsidTr="009F6A8E">
        <w:trPr>
          <w:trHeight w:val="856"/>
        </w:trPr>
        <w:tc>
          <w:tcPr>
            <w:tcW w:w="1271" w:type="dxa"/>
            <w:vMerge/>
          </w:tcPr>
          <w:p w14:paraId="4B73F303" w14:textId="77777777" w:rsidR="009F6A8E" w:rsidRPr="00D22D73" w:rsidRDefault="009F6A8E" w:rsidP="00857C4C">
            <w:pPr>
              <w:spacing w:line="0" w:lineRule="atLeast"/>
              <w:rPr>
                <w:color w:val="000000" w:themeColor="text1"/>
                <w:sz w:val="22"/>
              </w:rPr>
            </w:pPr>
          </w:p>
        </w:tc>
        <w:tc>
          <w:tcPr>
            <w:tcW w:w="5528" w:type="dxa"/>
            <w:vAlign w:val="center"/>
          </w:tcPr>
          <w:p w14:paraId="714CF217" w14:textId="77777777" w:rsidR="009F6A8E" w:rsidRPr="00D22D73" w:rsidRDefault="009F6A8E"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報告義務がない</w:t>
            </w:r>
          </w:p>
          <w:p w14:paraId="2FF050DF" w14:textId="77777777" w:rsidR="009F6A8E" w:rsidRPr="00D22D73" w:rsidRDefault="009F6A8E" w:rsidP="00857C4C">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3A3E9E58" w14:textId="315B3FDF" w:rsidR="009F6A8E" w:rsidRPr="00D22D73" w:rsidRDefault="009F6A8E" w:rsidP="00857C4C">
            <w:pPr>
              <w:spacing w:line="0" w:lineRule="atLeast"/>
              <w:ind w:firstLine="357"/>
              <w:rPr>
                <w:color w:val="000000" w:themeColor="text1"/>
                <w:sz w:val="22"/>
              </w:rPr>
            </w:pPr>
            <w:r w:rsidRPr="00D22D73">
              <w:rPr>
                <w:rFonts w:hint="eastAsia"/>
                <w:color w:val="000000" w:themeColor="text1"/>
                <w:sz w:val="22"/>
              </w:rPr>
              <w:t>労働者の数が４５．５人未満）</w:t>
            </w:r>
          </w:p>
        </w:tc>
        <w:tc>
          <w:tcPr>
            <w:tcW w:w="2828" w:type="dxa"/>
          </w:tcPr>
          <w:p w14:paraId="0F4D7129" w14:textId="77777777" w:rsidR="009F6A8E" w:rsidRPr="00D22D73" w:rsidRDefault="009F6A8E"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なし</w:t>
            </w:r>
          </w:p>
        </w:tc>
      </w:tr>
      <w:tr w:rsidR="00165318" w:rsidRPr="00D22D73" w14:paraId="5D7DA0FA" w14:textId="77777777" w:rsidTr="00857C4C">
        <w:trPr>
          <w:trHeight w:val="361"/>
        </w:trPr>
        <w:tc>
          <w:tcPr>
            <w:tcW w:w="1271" w:type="dxa"/>
            <w:vMerge w:val="restart"/>
          </w:tcPr>
          <w:p w14:paraId="0A93E5F9" w14:textId="210BE3AC" w:rsidR="00165318" w:rsidRPr="00D22D73" w:rsidRDefault="00165318" w:rsidP="00857C4C">
            <w:pPr>
              <w:spacing w:line="0" w:lineRule="atLeast"/>
              <w:rPr>
                <w:color w:val="000000" w:themeColor="text1"/>
                <w:sz w:val="22"/>
              </w:rPr>
            </w:pPr>
            <w:r w:rsidRPr="00D22D73">
              <w:rPr>
                <w:rFonts w:hint="eastAsia"/>
                <w:color w:val="000000" w:themeColor="text1"/>
                <w:sz w:val="22"/>
              </w:rPr>
              <w:t>男女共同参画社会の形成</w:t>
            </w:r>
          </w:p>
        </w:tc>
        <w:tc>
          <w:tcPr>
            <w:tcW w:w="5528" w:type="dxa"/>
            <w:tcBorders>
              <w:bottom w:val="dotted" w:sz="4" w:space="0" w:color="auto"/>
            </w:tcBorders>
            <w:vAlign w:val="center"/>
          </w:tcPr>
          <w:p w14:paraId="66EA354E" w14:textId="27F05F3F"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女性の活躍促進宣言の提出</w:t>
            </w:r>
            <w:r w:rsidRPr="00144917">
              <w:rPr>
                <w:rFonts w:hint="eastAsia"/>
                <w:color w:val="000000" w:themeColor="text1"/>
                <w:sz w:val="22"/>
              </w:rPr>
              <w:t>(</w:t>
            </w:r>
            <w:r w:rsidRPr="00144917">
              <w:rPr>
                <w:rFonts w:hint="eastAsia"/>
                <w:color w:val="000000" w:themeColor="text1"/>
                <w:sz w:val="22"/>
              </w:rPr>
              <w:t>※１</w:t>
            </w:r>
            <w:r w:rsidRPr="00144917">
              <w:rPr>
                <w:rFonts w:hint="eastAsia"/>
                <w:color w:val="000000" w:themeColor="text1"/>
                <w:sz w:val="22"/>
              </w:rPr>
              <w:t>)</w:t>
            </w:r>
          </w:p>
        </w:tc>
        <w:tc>
          <w:tcPr>
            <w:tcW w:w="2828" w:type="dxa"/>
            <w:tcBorders>
              <w:bottom w:val="dotted" w:sz="4" w:space="0" w:color="auto"/>
            </w:tcBorders>
            <w:vAlign w:val="center"/>
          </w:tcPr>
          <w:p w14:paraId="420BE5DA" w14:textId="77777777"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受理書</w:t>
            </w:r>
          </w:p>
        </w:tc>
      </w:tr>
      <w:tr w:rsidR="00165318" w:rsidRPr="00D22D73" w14:paraId="5F47246E" w14:textId="77777777" w:rsidTr="00857C4C">
        <w:trPr>
          <w:trHeight w:val="239"/>
        </w:trPr>
        <w:tc>
          <w:tcPr>
            <w:tcW w:w="1271" w:type="dxa"/>
            <w:vMerge/>
          </w:tcPr>
          <w:p w14:paraId="37958D48"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7F59E3A9" w14:textId="4B82BF44"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あいち女性輝きカンパニーの認証</w:t>
            </w:r>
          </w:p>
        </w:tc>
        <w:tc>
          <w:tcPr>
            <w:tcW w:w="2828" w:type="dxa"/>
            <w:tcBorders>
              <w:top w:val="dotted" w:sz="4" w:space="0" w:color="auto"/>
              <w:bottom w:val="dotted" w:sz="4" w:space="0" w:color="auto"/>
            </w:tcBorders>
            <w:vAlign w:val="center"/>
          </w:tcPr>
          <w:p w14:paraId="367FC8CD" w14:textId="77777777"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165318" w:rsidRPr="00D22D73" w14:paraId="7958F55F" w14:textId="77777777" w:rsidTr="00857C4C">
        <w:trPr>
          <w:trHeight w:val="173"/>
        </w:trPr>
        <w:tc>
          <w:tcPr>
            <w:tcW w:w="1271" w:type="dxa"/>
            <w:vMerge/>
          </w:tcPr>
          <w:p w14:paraId="6BE1BB55"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4DDC9142" w14:textId="18B6CBBA"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名古屋市女性の活躍推進企業の認定・認証</w:t>
            </w:r>
          </w:p>
        </w:tc>
        <w:tc>
          <w:tcPr>
            <w:tcW w:w="2828" w:type="dxa"/>
            <w:tcBorders>
              <w:top w:val="dotted" w:sz="4" w:space="0" w:color="auto"/>
              <w:bottom w:val="dotted" w:sz="4" w:space="0" w:color="auto"/>
            </w:tcBorders>
            <w:vAlign w:val="center"/>
          </w:tcPr>
          <w:p w14:paraId="21BD61AD" w14:textId="6901BE3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認定証</w:t>
            </w:r>
          </w:p>
        </w:tc>
      </w:tr>
      <w:tr w:rsidR="00165318" w:rsidRPr="00D22D73" w14:paraId="32615D37" w14:textId="77777777" w:rsidTr="00857C4C">
        <w:trPr>
          <w:trHeight w:val="508"/>
        </w:trPr>
        <w:tc>
          <w:tcPr>
            <w:tcW w:w="1271" w:type="dxa"/>
            <w:vMerge/>
          </w:tcPr>
          <w:p w14:paraId="72E90C25" w14:textId="77777777" w:rsidR="00165318" w:rsidRPr="00D22D73" w:rsidRDefault="00165318" w:rsidP="00857C4C">
            <w:pPr>
              <w:spacing w:line="0" w:lineRule="atLeast"/>
              <w:rPr>
                <w:color w:val="000000" w:themeColor="text1"/>
                <w:sz w:val="22"/>
              </w:rPr>
            </w:pPr>
          </w:p>
        </w:tc>
        <w:tc>
          <w:tcPr>
            <w:tcW w:w="5528" w:type="dxa"/>
            <w:tcBorders>
              <w:top w:val="dotted" w:sz="4" w:space="0" w:color="auto"/>
            </w:tcBorders>
            <w:vAlign w:val="center"/>
          </w:tcPr>
          <w:p w14:paraId="7183E5B1" w14:textId="5BBD23BA"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えるぼし認定・プラチナえるぼし認定</w:t>
            </w:r>
          </w:p>
        </w:tc>
        <w:tc>
          <w:tcPr>
            <w:tcW w:w="2828" w:type="dxa"/>
            <w:tcBorders>
              <w:top w:val="dotted" w:sz="4" w:space="0" w:color="auto"/>
            </w:tcBorders>
            <w:vAlign w:val="center"/>
          </w:tcPr>
          <w:p w14:paraId="6C0FBA0C" w14:textId="761E103B"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3EDB6063" w14:textId="77777777" w:rsidTr="00857C4C">
        <w:trPr>
          <w:trHeight w:val="173"/>
        </w:trPr>
        <w:tc>
          <w:tcPr>
            <w:tcW w:w="1271" w:type="dxa"/>
            <w:vMerge w:val="restart"/>
          </w:tcPr>
          <w:p w14:paraId="042D9D9E" w14:textId="74506098" w:rsidR="00035637" w:rsidRPr="00D22D73" w:rsidRDefault="00035637" w:rsidP="00857C4C">
            <w:pPr>
              <w:spacing w:line="0" w:lineRule="atLeast"/>
              <w:rPr>
                <w:color w:val="000000" w:themeColor="text1"/>
                <w:sz w:val="22"/>
              </w:rPr>
            </w:pPr>
            <w:r w:rsidRPr="00D22D73">
              <w:rPr>
                <w:rFonts w:hint="eastAsia"/>
                <w:color w:val="000000" w:themeColor="text1"/>
                <w:sz w:val="22"/>
              </w:rPr>
              <w:t>仕事と生活の調和</w:t>
            </w:r>
          </w:p>
        </w:tc>
        <w:tc>
          <w:tcPr>
            <w:tcW w:w="5528" w:type="dxa"/>
            <w:tcBorders>
              <w:bottom w:val="dotted" w:sz="4" w:space="0" w:color="auto"/>
            </w:tcBorders>
            <w:vAlign w:val="center"/>
          </w:tcPr>
          <w:p w14:paraId="650463F4" w14:textId="77777777" w:rsidR="00035637" w:rsidRPr="00D22D73" w:rsidRDefault="00035637" w:rsidP="00857C4C">
            <w:pPr>
              <w:pStyle w:val="aff0"/>
              <w:numPr>
                <w:ilvl w:val="0"/>
                <w:numId w:val="8"/>
              </w:numPr>
              <w:spacing w:line="0" w:lineRule="atLeast"/>
              <w:ind w:leftChars="0"/>
              <w:rPr>
                <w:color w:val="000000" w:themeColor="text1"/>
                <w:sz w:val="22"/>
              </w:rPr>
            </w:pPr>
            <w:r w:rsidRPr="00165318">
              <w:rPr>
                <w:rFonts w:hint="eastAsia"/>
                <w:color w:val="000000" w:themeColor="text1"/>
                <w:kern w:val="0"/>
                <w:sz w:val="22"/>
              </w:rPr>
              <w:t>愛知県ファミリー・フレンドリー企業の登録</w:t>
            </w:r>
          </w:p>
        </w:tc>
        <w:tc>
          <w:tcPr>
            <w:tcW w:w="2828" w:type="dxa"/>
            <w:tcBorders>
              <w:bottom w:val="dotted" w:sz="4" w:space="0" w:color="auto"/>
            </w:tcBorders>
            <w:vAlign w:val="center"/>
          </w:tcPr>
          <w:p w14:paraId="747B7243"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035637" w:rsidRPr="00D22D73" w14:paraId="2BD8BEF0" w14:textId="77777777" w:rsidTr="00857C4C">
        <w:trPr>
          <w:trHeight w:val="249"/>
        </w:trPr>
        <w:tc>
          <w:tcPr>
            <w:tcW w:w="1271" w:type="dxa"/>
            <w:vMerge/>
          </w:tcPr>
          <w:p w14:paraId="010D8D1C" w14:textId="77777777" w:rsidR="00035637" w:rsidRPr="00D22D73" w:rsidRDefault="00035637"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7FEB2829"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あいちっこ家庭教育応援企業への賛同</w:t>
            </w:r>
          </w:p>
        </w:tc>
        <w:tc>
          <w:tcPr>
            <w:tcW w:w="2828" w:type="dxa"/>
            <w:tcBorders>
              <w:top w:val="dotted" w:sz="4" w:space="0" w:color="auto"/>
              <w:bottom w:val="dotted" w:sz="4" w:space="0" w:color="auto"/>
            </w:tcBorders>
            <w:vAlign w:val="center"/>
          </w:tcPr>
          <w:p w14:paraId="7B70A78D"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賛同書</w:t>
            </w:r>
          </w:p>
        </w:tc>
      </w:tr>
      <w:tr w:rsidR="00165318" w:rsidRPr="00D22D73" w14:paraId="6436FECC" w14:textId="77777777" w:rsidTr="00857C4C">
        <w:trPr>
          <w:trHeight w:val="515"/>
        </w:trPr>
        <w:tc>
          <w:tcPr>
            <w:tcW w:w="1271" w:type="dxa"/>
            <w:vMerge/>
          </w:tcPr>
          <w:p w14:paraId="2CDC1860"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129FE788" w14:textId="159043E5"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くるみん認定・プラチナくるみん認定</w:t>
            </w:r>
            <w:r w:rsidRPr="00165318">
              <w:rPr>
                <w:rFonts w:hint="eastAsia"/>
                <w:color w:val="000000" w:themeColor="text1"/>
                <w:sz w:val="22"/>
              </w:rPr>
              <w:t>(</w:t>
            </w:r>
            <w:r w:rsidRPr="00165318">
              <w:rPr>
                <w:rFonts w:hint="eastAsia"/>
                <w:color w:val="000000" w:themeColor="text1"/>
                <w:sz w:val="22"/>
              </w:rPr>
              <w:t>※２</w:t>
            </w:r>
            <w:r w:rsidRPr="00165318">
              <w:rPr>
                <w:rFonts w:hint="eastAsia"/>
                <w:color w:val="000000" w:themeColor="text1"/>
                <w:sz w:val="22"/>
              </w:rPr>
              <w:t>)</w:t>
            </w:r>
          </w:p>
        </w:tc>
        <w:tc>
          <w:tcPr>
            <w:tcW w:w="2828" w:type="dxa"/>
            <w:tcBorders>
              <w:top w:val="dotted" w:sz="4" w:space="0" w:color="auto"/>
              <w:bottom w:val="dotted" w:sz="4" w:space="0" w:color="auto"/>
            </w:tcBorders>
            <w:vAlign w:val="center"/>
          </w:tcPr>
          <w:p w14:paraId="1B81F8EB" w14:textId="560A7EC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06A7729B" w14:textId="77777777" w:rsidTr="00857C4C">
        <w:trPr>
          <w:trHeight w:val="353"/>
        </w:trPr>
        <w:tc>
          <w:tcPr>
            <w:tcW w:w="1271" w:type="dxa"/>
            <w:vMerge/>
          </w:tcPr>
          <w:p w14:paraId="763C48B3" w14:textId="77777777" w:rsidR="00035637" w:rsidRPr="00D22D73" w:rsidRDefault="00035637" w:rsidP="00857C4C">
            <w:pPr>
              <w:spacing w:line="0" w:lineRule="atLeast"/>
              <w:rPr>
                <w:color w:val="000000" w:themeColor="text1"/>
                <w:sz w:val="22"/>
              </w:rPr>
            </w:pPr>
          </w:p>
        </w:tc>
        <w:tc>
          <w:tcPr>
            <w:tcW w:w="5528" w:type="dxa"/>
            <w:tcBorders>
              <w:top w:val="dotted" w:sz="4" w:space="0" w:color="auto"/>
              <w:bottom w:val="single" w:sz="4" w:space="0" w:color="auto"/>
            </w:tcBorders>
            <w:vAlign w:val="center"/>
          </w:tcPr>
          <w:p w14:paraId="01BDFA2F" w14:textId="38D11C9B" w:rsidR="00035637" w:rsidRPr="00D22D73" w:rsidRDefault="00035637"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名古屋市ワーク・ライフ・バランス企業の認証</w:t>
            </w:r>
          </w:p>
        </w:tc>
        <w:tc>
          <w:tcPr>
            <w:tcW w:w="2828" w:type="dxa"/>
            <w:tcBorders>
              <w:top w:val="dotted" w:sz="4" w:space="0" w:color="auto"/>
              <w:bottom w:val="single" w:sz="4" w:space="0" w:color="auto"/>
            </w:tcBorders>
            <w:vAlign w:val="center"/>
          </w:tcPr>
          <w:p w14:paraId="703399FD" w14:textId="358DC96E" w:rsidR="00035637" w:rsidRPr="00D22D73" w:rsidRDefault="00035637"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認証書</w:t>
            </w:r>
          </w:p>
        </w:tc>
      </w:tr>
    </w:tbl>
    <w:p w14:paraId="2E6FBFBF" w14:textId="77777777" w:rsidR="009D1807" w:rsidRDefault="009D1807" w:rsidP="001C7761">
      <w:pPr>
        <w:rPr>
          <w:color w:val="000000" w:themeColor="text1"/>
          <w:szCs w:val="21"/>
        </w:rPr>
      </w:pPr>
    </w:p>
    <w:p w14:paraId="3521DAA0" w14:textId="32C79A1B" w:rsidR="001C7761" w:rsidRPr="00D22D73" w:rsidRDefault="001C7761" w:rsidP="001C7761">
      <w:pPr>
        <w:rPr>
          <w:rFonts w:ascii="ＭＳ 明朝" w:hAnsi="ＭＳ 明朝"/>
          <w:color w:val="000000" w:themeColor="text1"/>
          <w:szCs w:val="21"/>
        </w:rPr>
      </w:pPr>
      <w:r w:rsidRPr="00D22D73">
        <w:rPr>
          <w:rFonts w:hint="eastAsia"/>
          <w:color w:val="000000" w:themeColor="text1"/>
          <w:szCs w:val="21"/>
        </w:rPr>
        <w:t>【留意事項等】</w:t>
      </w:r>
    </w:p>
    <w:p w14:paraId="54B0D536" w14:textId="77777777" w:rsidR="00857C4C" w:rsidRDefault="00857C4C" w:rsidP="001C7761">
      <w:pPr>
        <w:ind w:leftChars="100" w:left="410" w:hangingChars="100" w:hanging="200"/>
        <w:rPr>
          <w:color w:val="000000" w:themeColor="text1"/>
          <w:sz w:val="20"/>
          <w:szCs w:val="21"/>
        </w:rPr>
      </w:pPr>
      <w:r>
        <w:rPr>
          <w:rFonts w:ascii="ＭＳ 明朝" w:hAnsi="ＭＳ 明朝" w:hint="eastAsia"/>
          <w:color w:val="000000" w:themeColor="text1"/>
          <w:sz w:val="20"/>
          <w:szCs w:val="21"/>
        </w:rPr>
        <w:t>※</w:t>
      </w:r>
      <w:r w:rsidR="001C7761" w:rsidRPr="00D22D73">
        <w:rPr>
          <w:rFonts w:ascii="ＭＳ 明朝" w:hAnsi="ＭＳ 明朝" w:hint="eastAsia"/>
          <w:color w:val="000000" w:themeColor="text1"/>
          <w:sz w:val="20"/>
          <w:szCs w:val="21"/>
        </w:rPr>
        <w:t>１</w:t>
      </w:r>
      <w:r w:rsidR="001C7761" w:rsidRPr="00D22D73">
        <w:rPr>
          <w:rFonts w:hint="eastAsia"/>
          <w:color w:val="000000" w:themeColor="text1"/>
          <w:sz w:val="20"/>
          <w:szCs w:val="21"/>
        </w:rPr>
        <w:t xml:space="preserve">　あいち女性輝きカンパニーの認証書を提出する場合は、女性の活躍促進宣言の提出に係る受理書の</w:t>
      </w:r>
      <w:r>
        <w:rPr>
          <w:rFonts w:hint="eastAsia"/>
          <w:color w:val="000000" w:themeColor="text1"/>
          <w:sz w:val="20"/>
          <w:szCs w:val="21"/>
        </w:rPr>
        <w:t xml:space="preserve">　　</w:t>
      </w:r>
    </w:p>
    <w:p w14:paraId="07DD8A5E" w14:textId="7DAD48D0" w:rsidR="00D20794" w:rsidRDefault="001C7761" w:rsidP="00D20794">
      <w:pPr>
        <w:ind w:leftChars="200" w:left="420" w:firstLineChars="100" w:firstLine="200"/>
        <w:rPr>
          <w:color w:val="000000" w:themeColor="text1"/>
          <w:sz w:val="20"/>
          <w:szCs w:val="21"/>
        </w:rPr>
      </w:pPr>
      <w:r w:rsidRPr="00D22D73">
        <w:rPr>
          <w:rFonts w:hint="eastAsia"/>
          <w:color w:val="000000" w:themeColor="text1"/>
          <w:sz w:val="20"/>
          <w:szCs w:val="21"/>
        </w:rPr>
        <w:t>添付を省略することがで</w:t>
      </w:r>
      <w:r w:rsidR="00A67F58">
        <w:rPr>
          <w:rFonts w:hint="eastAsia"/>
          <w:color w:val="000000" w:themeColor="text1"/>
          <w:sz w:val="20"/>
          <w:szCs w:val="21"/>
        </w:rPr>
        <w:t>きる</w:t>
      </w:r>
      <w:r w:rsidRPr="00D22D73">
        <w:rPr>
          <w:rFonts w:hint="eastAsia"/>
          <w:color w:val="000000" w:themeColor="text1"/>
          <w:sz w:val="20"/>
          <w:szCs w:val="21"/>
        </w:rPr>
        <w:t>。</w:t>
      </w:r>
    </w:p>
    <w:p w14:paraId="2034CC9E" w14:textId="04FE359C" w:rsidR="00857C4C" w:rsidRPr="00D20794" w:rsidRDefault="00857C4C" w:rsidP="00D20794">
      <w:pPr>
        <w:ind w:leftChars="151" w:left="717" w:hangingChars="200" w:hanging="400"/>
        <w:rPr>
          <w:color w:val="000000" w:themeColor="text1"/>
          <w:sz w:val="20"/>
          <w:szCs w:val="21"/>
        </w:rPr>
      </w:pPr>
      <w:r>
        <w:rPr>
          <w:rFonts w:hint="eastAsia"/>
          <w:color w:val="000000" w:themeColor="text1"/>
          <w:sz w:val="20"/>
          <w:szCs w:val="21"/>
        </w:rPr>
        <w:t xml:space="preserve">※２　</w:t>
      </w:r>
      <w:r w:rsidRPr="00857C4C">
        <w:rPr>
          <w:rFonts w:asciiTheme="minorEastAsia" w:eastAsiaTheme="minorEastAsia" w:hAnsiTheme="minorEastAsia" w:hint="eastAsia"/>
          <w:color w:val="000000" w:themeColor="text1"/>
          <w:sz w:val="20"/>
          <w:szCs w:val="21"/>
        </w:rPr>
        <w:t>一般事業主行動計画の策定義務がない事業主(くるみん、プラチナくるみんは、常時雇用する労働</w:t>
      </w:r>
      <w:r w:rsidR="00D20794">
        <w:rPr>
          <w:rFonts w:asciiTheme="minorEastAsia" w:eastAsiaTheme="minorEastAsia" w:hAnsiTheme="minorEastAsia" w:hint="eastAsia"/>
          <w:color w:val="000000" w:themeColor="text1"/>
          <w:sz w:val="20"/>
          <w:szCs w:val="21"/>
        </w:rPr>
        <w:t xml:space="preserve">　　　　</w:t>
      </w:r>
      <w:r w:rsidRPr="00857C4C">
        <w:rPr>
          <w:rFonts w:asciiTheme="minorEastAsia" w:eastAsiaTheme="minorEastAsia" w:hAnsiTheme="minorEastAsia" w:hint="eastAsia"/>
          <w:color w:val="000000" w:themeColor="text1"/>
          <w:sz w:val="20"/>
          <w:szCs w:val="21"/>
        </w:rPr>
        <w:t>者の数が100人以下、えるぼしは、常時雇用する労働者の数が300人以下。）については、平成31年４月１日から</w:t>
      </w:r>
      <w:r w:rsidR="00994D9E">
        <w:rPr>
          <w:rFonts w:asciiTheme="minorEastAsia" w:eastAsiaTheme="minorEastAsia" w:hAnsiTheme="minorEastAsia" w:hint="eastAsia"/>
          <w:color w:val="000000" w:themeColor="text1"/>
          <w:sz w:val="20"/>
          <w:szCs w:val="21"/>
        </w:rPr>
        <w:t>令和３</w:t>
      </w:r>
      <w:bookmarkStart w:id="1" w:name="_GoBack"/>
      <w:bookmarkEnd w:id="1"/>
      <w:r w:rsidRPr="00857C4C">
        <w:rPr>
          <w:rFonts w:asciiTheme="minorEastAsia" w:eastAsiaTheme="minorEastAsia" w:hAnsiTheme="minorEastAsia" w:hint="eastAsia"/>
          <w:color w:val="000000" w:themeColor="text1"/>
          <w:sz w:val="20"/>
          <w:szCs w:val="21"/>
        </w:rPr>
        <w:t>年３月31日までの間に限り、厚生労働省都道府県労働局に届出をした行動計画策定届（計画期間が満了していない行動計画に限る。）の写しの提出により、加点の対象とする。</w:t>
      </w:r>
    </w:p>
    <w:p w14:paraId="0A3118C8" w14:textId="18906E2D" w:rsidR="009D1807" w:rsidRDefault="009D1807" w:rsidP="00857C4C">
      <w:pPr>
        <w:ind w:leftChars="200" w:left="420" w:firstLineChars="100" w:firstLine="200"/>
        <w:rPr>
          <w:rFonts w:asciiTheme="minorEastAsia" w:eastAsiaTheme="minorEastAsia" w:hAnsiTheme="minorEastAsia"/>
          <w:color w:val="000000" w:themeColor="text1"/>
          <w:sz w:val="20"/>
          <w:szCs w:val="21"/>
        </w:rPr>
      </w:pPr>
    </w:p>
    <w:p w14:paraId="77DF6CB1" w14:textId="5159B2EB" w:rsidR="009D1807" w:rsidRDefault="009D1807" w:rsidP="00857C4C">
      <w:pPr>
        <w:ind w:leftChars="200" w:left="420" w:firstLineChars="100" w:firstLine="200"/>
        <w:rPr>
          <w:rFonts w:asciiTheme="minorEastAsia" w:eastAsiaTheme="minorEastAsia" w:hAnsiTheme="minorEastAsia"/>
          <w:color w:val="000000" w:themeColor="text1"/>
          <w:sz w:val="20"/>
          <w:szCs w:val="21"/>
        </w:rPr>
      </w:pPr>
    </w:p>
    <w:p w14:paraId="7931BB82" w14:textId="6FA7A947" w:rsidR="009D1807" w:rsidRDefault="009D1807" w:rsidP="00857C4C">
      <w:pPr>
        <w:ind w:leftChars="200" w:left="420" w:firstLineChars="100" w:firstLine="200"/>
        <w:rPr>
          <w:rFonts w:asciiTheme="minorEastAsia" w:eastAsiaTheme="minorEastAsia" w:hAnsiTheme="minorEastAsia"/>
          <w:color w:val="000000" w:themeColor="text1"/>
          <w:sz w:val="20"/>
          <w:szCs w:val="21"/>
        </w:rPr>
      </w:pPr>
    </w:p>
    <w:p w14:paraId="0E160D45" w14:textId="77777777" w:rsidR="00D20794" w:rsidRDefault="00D20794" w:rsidP="00857C4C">
      <w:pPr>
        <w:ind w:leftChars="200" w:left="420" w:firstLineChars="100" w:firstLine="200"/>
        <w:rPr>
          <w:rFonts w:asciiTheme="minorEastAsia" w:eastAsiaTheme="minorEastAsia" w:hAnsiTheme="minorEastAsia"/>
          <w:color w:val="000000" w:themeColor="text1"/>
          <w:sz w:val="20"/>
          <w:szCs w:val="21"/>
        </w:rPr>
      </w:pPr>
    </w:p>
    <w:p w14:paraId="1D11110B" w14:textId="77777777" w:rsidR="009D1807" w:rsidRDefault="009D1807" w:rsidP="00857C4C">
      <w:pPr>
        <w:ind w:leftChars="200" w:left="420" w:firstLineChars="100" w:firstLine="200"/>
        <w:rPr>
          <w:rFonts w:asciiTheme="minorEastAsia" w:eastAsiaTheme="minorEastAsia" w:hAnsiTheme="minorEastAsia"/>
          <w:color w:val="000000" w:themeColor="text1"/>
          <w:sz w:val="20"/>
          <w:szCs w:val="21"/>
        </w:rPr>
      </w:pPr>
    </w:p>
    <w:p w14:paraId="5E3F1352" w14:textId="43CB2127" w:rsidR="00857C4C" w:rsidRPr="005F62E0" w:rsidRDefault="00857C4C" w:rsidP="00857C4C">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1B6A9738" w14:textId="77777777" w:rsidR="00186773" w:rsidRDefault="00186773" w:rsidP="00186773">
      <w:pPr>
        <w:rPr>
          <w:rFonts w:hAnsi="ＭＳ 明朝"/>
          <w:color w:val="000000" w:themeColor="text1"/>
          <w:szCs w:val="21"/>
        </w:rPr>
      </w:pPr>
    </w:p>
    <w:p w14:paraId="6337EEB2" w14:textId="3CE07FFB" w:rsidR="00186773"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p>
    <w:p w14:paraId="0AFFF8ED" w14:textId="77777777" w:rsidR="005F62E0"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005F62E0" w:rsidRPr="005F62E0">
        <w:rPr>
          <w:rFonts w:hAnsi="ＭＳ 明朝" w:hint="eastAsia"/>
          <w:color w:val="000000" w:themeColor="text1"/>
          <w:szCs w:val="21"/>
        </w:rPr>
        <w:t>該当す</w:t>
      </w:r>
      <w:r w:rsidR="005F62E0">
        <w:rPr>
          <w:rFonts w:hAnsi="ＭＳ 明朝" w:hint="eastAsia"/>
          <w:color w:val="000000" w:themeColor="text1"/>
          <w:szCs w:val="21"/>
        </w:rPr>
        <w:t xml:space="preserve">　　　　　　　　</w:t>
      </w:r>
    </w:p>
    <w:p w14:paraId="72A7BFAF" w14:textId="77777777" w:rsidR="005F62E0" w:rsidRDefault="005F62E0" w:rsidP="005F62E0">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4DE968F4" w14:textId="28C3999D"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739D38E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67F82E34" w14:textId="1D1CC423"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43.5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317EED57" w14:textId="17B7051D"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63FB26D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65AECC87"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（６）「協力雇用主の登録及び保護観察対象者等の雇用」に係る証明書の様式は、愛知県労働局就業促進課にお問い合わせください（</w:t>
      </w:r>
      <w:r w:rsidRPr="005F62E0">
        <w:rPr>
          <w:rFonts w:hAnsi="ＭＳ 明朝" w:hint="eastAsia"/>
          <w:color w:val="000000" w:themeColor="text1"/>
          <w:szCs w:val="21"/>
        </w:rPr>
        <w:t>Web</w:t>
      </w:r>
      <w:r w:rsidRPr="005F62E0">
        <w:rPr>
          <w:rFonts w:hAnsi="ＭＳ 明朝" w:hint="eastAsia"/>
          <w:color w:val="000000" w:themeColor="text1"/>
          <w:szCs w:val="21"/>
        </w:rPr>
        <w:t>ページからもダウンロードできます）。この様式に必要事項を記入の上名古屋保護観察所に持参し、証明書の交付を受けてください。</w:t>
      </w:r>
    </w:p>
    <w:p w14:paraId="73360AD8" w14:textId="77777777" w:rsidR="00AB1DA3" w:rsidRDefault="005F62E0" w:rsidP="00AB1DA3">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（７）「女性の活躍促進宣言」に係る受理書は、愛知県県民文化局男女共同参画推進課において交付を受けてください。</w:t>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p>
    <w:p w14:paraId="73CD1B12" w14:textId="2E5424ED" w:rsidR="00186773" w:rsidRDefault="005F62E0" w:rsidP="005F62E0">
      <w:pPr>
        <w:spacing w:line="0" w:lineRule="atLeast"/>
        <w:rPr>
          <w:rFonts w:hAnsi="ＭＳ 明朝"/>
          <w:color w:val="000000" w:themeColor="text1"/>
          <w:szCs w:val="21"/>
        </w:rPr>
      </w:pPr>
      <w:r w:rsidRPr="005F62E0">
        <w:rPr>
          <w:rFonts w:hAnsi="ＭＳ 明朝" w:hint="eastAsia"/>
          <w:color w:val="000000" w:themeColor="text1"/>
          <w:szCs w:val="21"/>
        </w:rPr>
        <w:t>（</w:t>
      </w:r>
      <w:r w:rsidR="009D1807">
        <w:rPr>
          <w:rFonts w:hAnsi="ＭＳ 明朝" w:hint="eastAsia"/>
          <w:color w:val="000000" w:themeColor="text1"/>
          <w:szCs w:val="21"/>
        </w:rPr>
        <w:t>８</w:t>
      </w:r>
      <w:r w:rsidRPr="005F62E0">
        <w:rPr>
          <w:rFonts w:hAnsi="ＭＳ 明朝" w:hint="eastAsia"/>
          <w:color w:val="000000" w:themeColor="text1"/>
          <w:szCs w:val="21"/>
        </w:rPr>
        <w:t>）ご不明な点がある場合は、下記へお問い合わせください。</w:t>
      </w:r>
    </w:p>
    <w:p w14:paraId="6D197648" w14:textId="77777777" w:rsidR="005B00C1" w:rsidRDefault="005B00C1" w:rsidP="005F62E0">
      <w:pPr>
        <w:spacing w:line="0" w:lineRule="atLeast"/>
        <w:rPr>
          <w:rFonts w:hAnsi="ＭＳ 明朝"/>
          <w:color w:val="000000" w:themeColor="text1"/>
          <w:szCs w:val="21"/>
        </w:rPr>
      </w:pPr>
    </w:p>
    <w:tbl>
      <w:tblPr>
        <w:tblStyle w:val="aff"/>
        <w:tblW w:w="0" w:type="auto"/>
        <w:tblLook w:val="04A0" w:firstRow="1" w:lastRow="0" w:firstColumn="1" w:lastColumn="0" w:noHBand="0" w:noVBand="1"/>
      </w:tblPr>
      <w:tblGrid>
        <w:gridCol w:w="3823"/>
        <w:gridCol w:w="5804"/>
      </w:tblGrid>
      <w:tr w:rsidR="005F62E0" w14:paraId="034A3B67" w14:textId="77777777" w:rsidTr="00AB1DA3">
        <w:tc>
          <w:tcPr>
            <w:tcW w:w="3823" w:type="dxa"/>
          </w:tcPr>
          <w:p w14:paraId="2C02B504" w14:textId="608C7707" w:rsidR="005F62E0" w:rsidRDefault="005F62E0" w:rsidP="00186773">
            <w:pPr>
              <w:rPr>
                <w:rFonts w:hAnsi="ＭＳ 明朝"/>
                <w:color w:val="000000" w:themeColor="text1"/>
                <w:szCs w:val="21"/>
              </w:rPr>
            </w:pPr>
            <w:r w:rsidRPr="005F62E0">
              <w:rPr>
                <w:rFonts w:hAnsi="ＭＳ 明朝" w:hint="eastAsia"/>
                <w:color w:val="000000" w:themeColor="text1"/>
                <w:szCs w:val="21"/>
              </w:rPr>
              <w:t>内容</w:t>
            </w:r>
          </w:p>
        </w:tc>
        <w:tc>
          <w:tcPr>
            <w:tcW w:w="5804" w:type="dxa"/>
          </w:tcPr>
          <w:p w14:paraId="7EE71CD6" w14:textId="5E5DC902" w:rsidR="005F62E0" w:rsidRDefault="005F62E0" w:rsidP="00186773">
            <w:pPr>
              <w:rPr>
                <w:rFonts w:hAnsi="ＭＳ 明朝"/>
                <w:color w:val="000000" w:themeColor="text1"/>
                <w:szCs w:val="21"/>
              </w:rPr>
            </w:pPr>
            <w:r w:rsidRPr="005F62E0">
              <w:rPr>
                <w:rFonts w:hAnsi="ＭＳ 明朝" w:hint="eastAsia"/>
                <w:color w:val="000000" w:themeColor="text1"/>
                <w:szCs w:val="21"/>
              </w:rPr>
              <w:t xml:space="preserve">お問合せ先（愛知県庁　</w:t>
            </w:r>
            <w:r w:rsidRPr="00AB1DA3">
              <w:rPr>
                <w:rFonts w:asciiTheme="minorEastAsia" w:eastAsiaTheme="minorEastAsia" w:hAnsiTheme="minorEastAsia" w:hint="eastAsia"/>
                <w:color w:val="000000" w:themeColor="text1"/>
                <w:szCs w:val="21"/>
              </w:rPr>
              <w:t>052-961-2111</w:t>
            </w:r>
            <w:r w:rsidRPr="005F62E0">
              <w:rPr>
                <w:rFonts w:hAnsi="ＭＳ 明朝" w:hint="eastAsia"/>
                <w:color w:val="000000" w:themeColor="text1"/>
                <w:szCs w:val="21"/>
              </w:rPr>
              <w:t>《代表》）</w:t>
            </w:r>
          </w:p>
        </w:tc>
      </w:tr>
      <w:tr w:rsidR="005F62E0" w14:paraId="4B9F5B53" w14:textId="77777777" w:rsidTr="00AB1DA3">
        <w:tc>
          <w:tcPr>
            <w:tcW w:w="3823" w:type="dxa"/>
          </w:tcPr>
          <w:p w14:paraId="51D5830F" w14:textId="03920EA1" w:rsidR="005F62E0" w:rsidRDefault="005F62E0" w:rsidP="00186773">
            <w:pPr>
              <w:rPr>
                <w:rFonts w:hAnsi="ＭＳ 明朝"/>
                <w:color w:val="000000" w:themeColor="text1"/>
                <w:szCs w:val="21"/>
              </w:rPr>
            </w:pPr>
            <w:r w:rsidRPr="005F62E0">
              <w:rPr>
                <w:rFonts w:hAnsi="ＭＳ 明朝" w:hint="eastAsia"/>
                <w:color w:val="000000" w:themeColor="text1"/>
                <w:szCs w:val="21"/>
              </w:rPr>
              <w:t>制度に関すること</w:t>
            </w:r>
          </w:p>
        </w:tc>
        <w:tc>
          <w:tcPr>
            <w:tcW w:w="5804" w:type="dxa"/>
          </w:tcPr>
          <w:p w14:paraId="0711A97A" w14:textId="51AC6539"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愛知県会計局管理課会計企画・調整グループ</w:t>
            </w:r>
          </w:p>
        </w:tc>
      </w:tr>
      <w:tr w:rsidR="005F62E0" w14:paraId="3B4AA0C8" w14:textId="77777777" w:rsidTr="00AB1DA3">
        <w:tc>
          <w:tcPr>
            <w:tcW w:w="3823" w:type="dxa"/>
          </w:tcPr>
          <w:p w14:paraId="3B7F6D39" w14:textId="4B1C1AC8" w:rsidR="005F62E0" w:rsidRDefault="005F62E0" w:rsidP="00186773">
            <w:pPr>
              <w:rPr>
                <w:rFonts w:hAnsi="ＭＳ 明朝"/>
                <w:color w:val="000000" w:themeColor="text1"/>
                <w:szCs w:val="21"/>
              </w:rPr>
            </w:pPr>
            <w:r w:rsidRPr="005F62E0">
              <w:rPr>
                <w:rFonts w:hAnsi="ＭＳ 明朝" w:hint="eastAsia"/>
                <w:color w:val="000000" w:themeColor="text1"/>
                <w:szCs w:val="21"/>
              </w:rPr>
              <w:t>環境マネジメントに関すること</w:t>
            </w:r>
          </w:p>
        </w:tc>
        <w:tc>
          <w:tcPr>
            <w:tcW w:w="5804" w:type="dxa"/>
          </w:tcPr>
          <w:p w14:paraId="228DF708" w14:textId="02765D76"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愛知県環境局環境政策部環境活動推進課調整・環境配慮行動グループ</w:t>
            </w:r>
          </w:p>
        </w:tc>
      </w:tr>
      <w:tr w:rsidR="005F62E0" w14:paraId="4E1A70E4" w14:textId="77777777" w:rsidTr="00AB1DA3">
        <w:tc>
          <w:tcPr>
            <w:tcW w:w="3823" w:type="dxa"/>
          </w:tcPr>
          <w:p w14:paraId="3906FF4F" w14:textId="5328DE2F" w:rsidR="005F62E0" w:rsidRDefault="005F62E0" w:rsidP="00186773">
            <w:pPr>
              <w:rPr>
                <w:rFonts w:hAnsi="ＭＳ 明朝"/>
                <w:color w:val="000000" w:themeColor="text1"/>
                <w:szCs w:val="21"/>
              </w:rPr>
            </w:pPr>
            <w:r w:rsidRPr="005F62E0">
              <w:rPr>
                <w:rFonts w:hAnsi="ＭＳ 明朝" w:hint="eastAsia"/>
                <w:color w:val="000000" w:themeColor="text1"/>
                <w:szCs w:val="21"/>
              </w:rPr>
              <w:t>自動車エコ事業所の認定に関すること</w:t>
            </w:r>
          </w:p>
        </w:tc>
        <w:tc>
          <w:tcPr>
            <w:tcW w:w="5804" w:type="dxa"/>
          </w:tcPr>
          <w:p w14:paraId="5C7D4DB1" w14:textId="633AE9E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愛知県環境局地球温暖化対策課自動車環境グループ</w:t>
            </w:r>
          </w:p>
        </w:tc>
      </w:tr>
      <w:tr w:rsidR="005F62E0" w14:paraId="30806995" w14:textId="77777777" w:rsidTr="00AB1DA3">
        <w:tc>
          <w:tcPr>
            <w:tcW w:w="3823" w:type="dxa"/>
          </w:tcPr>
          <w:p w14:paraId="6769C2C0" w14:textId="5AB86E5C" w:rsidR="005F62E0" w:rsidRDefault="005F62E0" w:rsidP="00186773">
            <w:pPr>
              <w:rPr>
                <w:rFonts w:hAnsi="ＭＳ 明朝"/>
                <w:color w:val="000000" w:themeColor="text1"/>
                <w:szCs w:val="21"/>
              </w:rPr>
            </w:pPr>
            <w:r w:rsidRPr="005F62E0">
              <w:rPr>
                <w:rFonts w:hAnsi="ＭＳ 明朝" w:hint="eastAsia"/>
                <w:color w:val="000000" w:themeColor="text1"/>
                <w:szCs w:val="21"/>
              </w:rPr>
              <w:t>障害者法定雇用率の達成、協力雇用主の登録及び保護観察対象者等の雇用に関すること</w:t>
            </w:r>
          </w:p>
        </w:tc>
        <w:tc>
          <w:tcPr>
            <w:tcW w:w="5804" w:type="dxa"/>
          </w:tcPr>
          <w:p w14:paraId="5F613D7A" w14:textId="2EC7CCC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愛知県労働局就業促進課高齢者・障害者雇用対策グループ</w:t>
            </w:r>
          </w:p>
        </w:tc>
      </w:tr>
      <w:tr w:rsidR="005F62E0" w14:paraId="1D38EDBA" w14:textId="77777777" w:rsidTr="00AB1DA3">
        <w:tc>
          <w:tcPr>
            <w:tcW w:w="3823" w:type="dxa"/>
          </w:tcPr>
          <w:p w14:paraId="495F410F" w14:textId="41BE7C44" w:rsidR="005F62E0" w:rsidRDefault="005F62E0" w:rsidP="00186773">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5804" w:type="dxa"/>
          </w:tcPr>
          <w:p w14:paraId="664FC4AC" w14:textId="494B8FF0"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愛知県県民文化局男女共同参画推進課女性の活躍促進グループ</w:t>
            </w:r>
          </w:p>
        </w:tc>
      </w:tr>
      <w:tr w:rsidR="005F62E0" w14:paraId="10A16DF6" w14:textId="77777777" w:rsidTr="00AB1DA3">
        <w:tc>
          <w:tcPr>
            <w:tcW w:w="3823" w:type="dxa"/>
          </w:tcPr>
          <w:p w14:paraId="2C04B9FC" w14:textId="742F5118"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愛知県ファミリー・フレンドリー企業の登録及びくるみん認定（プラチナくるみん認定を含む）に関すること</w:t>
            </w:r>
          </w:p>
        </w:tc>
        <w:tc>
          <w:tcPr>
            <w:tcW w:w="5804" w:type="dxa"/>
          </w:tcPr>
          <w:p w14:paraId="4C5FC1FA" w14:textId="3FF89FE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愛知県労働局労働福祉課仕事と生活の調和推進グループ</w:t>
            </w:r>
          </w:p>
        </w:tc>
      </w:tr>
      <w:tr w:rsidR="005F62E0" w14:paraId="227CA8B7" w14:textId="77777777" w:rsidTr="00AB1DA3">
        <w:tc>
          <w:tcPr>
            <w:tcW w:w="3823" w:type="dxa"/>
          </w:tcPr>
          <w:p w14:paraId="1C043D8D" w14:textId="68452ED9" w:rsidR="005F62E0" w:rsidRDefault="005F62E0" w:rsidP="00186773">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5804" w:type="dxa"/>
          </w:tcPr>
          <w:p w14:paraId="69BA1320" w14:textId="16A19C48"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愛知県教育委員会学習教育部生涯学習課社会教育推進グループ</w:t>
            </w:r>
          </w:p>
        </w:tc>
      </w:tr>
      <w:tr w:rsidR="005F62E0" w14:paraId="104BEAE7" w14:textId="77777777" w:rsidTr="00AB1DA3">
        <w:tc>
          <w:tcPr>
            <w:tcW w:w="3823" w:type="dxa"/>
          </w:tcPr>
          <w:p w14:paraId="05D00E5F" w14:textId="79023356" w:rsidR="005F62E0" w:rsidRDefault="00AB1DA3" w:rsidP="00186773">
            <w:pPr>
              <w:rPr>
                <w:rFonts w:hAnsi="ＭＳ 明朝"/>
                <w:color w:val="000000" w:themeColor="text1"/>
                <w:szCs w:val="21"/>
              </w:rPr>
            </w:pPr>
            <w:r w:rsidRPr="00AB1DA3">
              <w:rPr>
                <w:rFonts w:hAnsi="ＭＳ 明朝" w:hint="eastAsia"/>
                <w:color w:val="000000" w:themeColor="text1"/>
                <w:szCs w:val="21"/>
              </w:rPr>
              <w:t>名</w:t>
            </w:r>
            <w:r w:rsidR="005F62E0" w:rsidRPr="005F62E0">
              <w:rPr>
                <w:rFonts w:hAnsi="ＭＳ 明朝" w:hint="eastAsia"/>
                <w:color w:val="000000" w:themeColor="text1"/>
                <w:szCs w:val="21"/>
              </w:rPr>
              <w:t>古屋市女性の活躍推進企業の認定・認証に関すること</w:t>
            </w:r>
          </w:p>
        </w:tc>
        <w:tc>
          <w:tcPr>
            <w:tcW w:w="5804" w:type="dxa"/>
          </w:tcPr>
          <w:p w14:paraId="7372D96F" w14:textId="77777777" w:rsidR="00AB1DA3" w:rsidRPr="00AB1DA3" w:rsidRDefault="005F62E0" w:rsidP="0018677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名古屋市スポーツ市民局市民生活部男女平等参画推進室男女平等参画推進担当</w:t>
            </w:r>
          </w:p>
          <w:p w14:paraId="19C406F7" w14:textId="327FFF53" w:rsidR="005F62E0" w:rsidRPr="00AB1DA3" w:rsidRDefault="005F62E0" w:rsidP="0018677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052-972-2234（ﾀﾞｲﾔﾙｲﾝ）</w:t>
            </w:r>
          </w:p>
        </w:tc>
      </w:tr>
      <w:tr w:rsidR="005F62E0" w14:paraId="316DFDC2" w14:textId="77777777" w:rsidTr="00AB1DA3">
        <w:tc>
          <w:tcPr>
            <w:tcW w:w="3823" w:type="dxa"/>
          </w:tcPr>
          <w:p w14:paraId="017D0CAF" w14:textId="41216783" w:rsidR="005F62E0" w:rsidRDefault="00AB1DA3" w:rsidP="00186773">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5804" w:type="dxa"/>
          </w:tcPr>
          <w:p w14:paraId="4BF49716" w14:textId="77777777" w:rsidR="005F62E0" w:rsidRDefault="00AB1DA3" w:rsidP="00186773">
            <w:pPr>
              <w:rPr>
                <w:rFonts w:hAnsi="ＭＳ 明朝"/>
                <w:color w:val="000000" w:themeColor="text1"/>
                <w:szCs w:val="21"/>
              </w:rPr>
            </w:pPr>
            <w:r w:rsidRPr="00AB1DA3">
              <w:rPr>
                <w:rFonts w:hAnsi="ＭＳ 明朝" w:hint="eastAsia"/>
                <w:color w:val="000000" w:themeColor="text1"/>
                <w:szCs w:val="21"/>
              </w:rPr>
              <w:t>名古屋市経済局産業労働部労働企画室労働福祉等担当</w:t>
            </w:r>
          </w:p>
          <w:p w14:paraId="355C4FCB" w14:textId="7A70B2BA" w:rsidR="00AB1DA3" w:rsidRDefault="00AB1DA3" w:rsidP="00186773">
            <w:pPr>
              <w:rPr>
                <w:rFonts w:hAnsi="ＭＳ 明朝"/>
                <w:color w:val="000000" w:themeColor="text1"/>
                <w:szCs w:val="21"/>
              </w:rPr>
            </w:pPr>
            <w:r w:rsidRPr="00AB1DA3">
              <w:rPr>
                <w:rFonts w:asciiTheme="minorEastAsia" w:eastAsiaTheme="minorEastAsia" w:hAnsiTheme="minorEastAsia" w:hint="eastAsia"/>
                <w:color w:val="000000" w:themeColor="text1"/>
                <w:szCs w:val="21"/>
              </w:rPr>
              <w:t>052-972-3146（</w:t>
            </w:r>
            <w:r w:rsidRPr="00AB1DA3">
              <w:rPr>
                <w:rFonts w:hAnsi="ＭＳ 明朝" w:hint="eastAsia"/>
                <w:color w:val="000000" w:themeColor="text1"/>
                <w:szCs w:val="21"/>
              </w:rPr>
              <w:t>ﾀﾞｲﾔﾙｲﾝ）</w:t>
            </w:r>
          </w:p>
        </w:tc>
      </w:tr>
    </w:tbl>
    <w:p w14:paraId="1E947DC6" w14:textId="77777777" w:rsidR="00186773" w:rsidRDefault="00186773" w:rsidP="00186773">
      <w:pPr>
        <w:rPr>
          <w:rFonts w:hAnsi="ＭＳ 明朝"/>
          <w:color w:val="000000" w:themeColor="text1"/>
          <w:szCs w:val="21"/>
        </w:rPr>
      </w:pPr>
    </w:p>
    <w:p w14:paraId="3F485734" w14:textId="77777777" w:rsidR="000C77AF" w:rsidRPr="00D22D73" w:rsidRDefault="000C77AF" w:rsidP="000C77AF">
      <w:pPr>
        <w:ind w:left="210" w:hangingChars="100" w:hanging="210"/>
        <w:rPr>
          <w:color w:val="000000" w:themeColor="text1"/>
        </w:rPr>
      </w:pPr>
    </w:p>
    <w:p w14:paraId="55463A2F" w14:textId="77777777" w:rsidR="000C77AF" w:rsidRPr="00D22D73" w:rsidRDefault="000C77AF" w:rsidP="000C77AF">
      <w:pPr>
        <w:ind w:left="210" w:hangingChars="100" w:hanging="210"/>
        <w:rPr>
          <w:color w:val="000000" w:themeColor="text1"/>
        </w:rPr>
      </w:pPr>
    </w:p>
    <w:p w14:paraId="0233042E" w14:textId="77777777" w:rsidR="000C77AF" w:rsidRPr="00D22D73" w:rsidRDefault="000C77AF" w:rsidP="000C77AF">
      <w:pPr>
        <w:ind w:left="210" w:hangingChars="100" w:hanging="210"/>
        <w:rPr>
          <w:color w:val="000000" w:themeColor="text1"/>
        </w:rPr>
      </w:pPr>
    </w:p>
    <w:p w14:paraId="7A3409C9" w14:textId="77777777" w:rsidR="000C77AF" w:rsidRPr="00D22D73" w:rsidRDefault="000C77AF" w:rsidP="000C77AF">
      <w:pPr>
        <w:ind w:left="210" w:hangingChars="100" w:hanging="210"/>
        <w:rPr>
          <w:color w:val="000000" w:themeColor="text1"/>
        </w:rPr>
      </w:pPr>
    </w:p>
    <w:sectPr w:rsidR="000C77AF" w:rsidRPr="00D22D73"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0F954" w14:textId="77777777" w:rsidR="001A323B" w:rsidRDefault="001A323B">
      <w:r>
        <w:separator/>
      </w:r>
    </w:p>
  </w:endnote>
  <w:endnote w:type="continuationSeparator" w:id="0">
    <w:p w14:paraId="37380A85" w14:textId="77777777" w:rsidR="001A323B" w:rsidRDefault="001A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1798" w14:textId="77777777" w:rsidR="001A323B" w:rsidRDefault="001A323B">
      <w:r>
        <w:separator/>
      </w:r>
    </w:p>
  </w:footnote>
  <w:footnote w:type="continuationSeparator" w:id="0">
    <w:p w14:paraId="7EDD8B79" w14:textId="77777777" w:rsidR="001A323B" w:rsidRDefault="001A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5"/>
  </w:num>
  <w:num w:numId="4">
    <w:abstractNumId w:val="0"/>
  </w:num>
  <w:num w:numId="5">
    <w:abstractNumId w:val="3"/>
  </w:num>
  <w:num w:numId="6">
    <w:abstractNumId w:val="9"/>
  </w:num>
  <w:num w:numId="7">
    <w:abstractNumId w:val="1"/>
  </w:num>
  <w:num w:numId="8">
    <w:abstractNumId w:val="4"/>
  </w:num>
  <w:num w:numId="9">
    <w:abstractNumId w:val="2"/>
  </w:num>
  <w:num w:numId="10">
    <w:abstractNumId w:val="1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45EA"/>
    <w:rsid w:val="000B525E"/>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FB2"/>
    <w:rsid w:val="001975A4"/>
    <w:rsid w:val="00197F5D"/>
    <w:rsid w:val="001A24EC"/>
    <w:rsid w:val="001A292F"/>
    <w:rsid w:val="001A2D52"/>
    <w:rsid w:val="001A3228"/>
    <w:rsid w:val="001A323B"/>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4D9E"/>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9C09-7960-489A-8851-AA7524DB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2</Pages>
  <Words>2053</Words>
  <Characters>300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Administrator</cp:lastModifiedBy>
  <cp:revision>139</cp:revision>
  <cp:lastPrinted>2021-07-12T02:32:00Z</cp:lastPrinted>
  <dcterms:created xsi:type="dcterms:W3CDTF">2019-06-27T02:28:00Z</dcterms:created>
  <dcterms:modified xsi:type="dcterms:W3CDTF">2021-07-12T02:33:00Z</dcterms:modified>
</cp:coreProperties>
</file>